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wordWrap/>
        <w:adjustRightInd/>
        <w:snapToGrid/>
        <w:spacing w:before="0" w:after="0" w:line="240" w:lineRule="auto"/>
        <w:ind w:left="0" w:leftChars="0" w:right="255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令和３年４月</w:t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吉日</w:t>
      </w:r>
    </w:p>
    <w:p>
      <w:pPr>
        <w:ind w:firstLine="255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各　　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55" w:rightChars="10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　　　　　　　　　　　　　　　　　　　　　　　厚木剣道連盟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会長　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小　山　　篤</w:t>
      </w:r>
    </w:p>
    <w:p>
      <w:pPr>
        <w:jc w:val="both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</w:p>
    <w:p>
      <w:pPr>
        <w:jc w:val="center"/>
        <w:rPr>
          <w:rFonts w:hint="eastAsia" w:ascii="ＭＳ ゴシック" w:hAnsi="ＭＳ ゴシック" w:eastAsia="ＭＳ ゴシック" w:cs="ＭＳ ゴシック"/>
          <w:b w:val="0"/>
          <w:bCs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b w:val="0"/>
          <w:bCs/>
          <w:sz w:val="24"/>
          <w:szCs w:val="24"/>
          <w:u w:val="single"/>
          <w:lang w:eastAsia="ja-JP"/>
        </w:rPr>
        <w:t>令和３</w:t>
      </w:r>
      <w:r>
        <w:rPr>
          <w:rFonts w:hint="eastAsia" w:ascii="ＭＳ ゴシック" w:hAnsi="ＭＳ ゴシック" w:eastAsia="ＭＳ ゴシック" w:cs="ＭＳ ゴシック"/>
          <w:b w:val="0"/>
          <w:bCs/>
          <w:sz w:val="24"/>
          <w:szCs w:val="24"/>
          <w:u w:val="single"/>
          <w:lang w:val="en-US" w:eastAsia="ja-JP"/>
        </w:rPr>
        <w:t>年５</w:t>
      </w:r>
      <w:r>
        <w:rPr>
          <w:rFonts w:hint="eastAsia" w:ascii="ＭＳ ゴシック" w:hAnsi="ＭＳ ゴシック" w:eastAsia="ＭＳ ゴシック" w:cs="ＭＳ ゴシック"/>
          <w:b w:val="0"/>
          <w:bCs/>
          <w:sz w:val="24"/>
          <w:szCs w:val="24"/>
          <w:u w:val="single"/>
        </w:rPr>
        <w:t>月</w:t>
      </w:r>
      <w:r>
        <w:rPr>
          <w:rFonts w:hint="eastAsia" w:ascii="ＭＳ ゴシック" w:eastAsia="ＭＳ ゴシック"/>
          <w:b w:val="0"/>
          <w:bCs/>
          <w:sz w:val="24"/>
          <w:szCs w:val="24"/>
          <w:u w:val="single"/>
        </w:rPr>
        <w:t>合同稽古・</w:t>
      </w:r>
      <w:r>
        <w:rPr>
          <w:rFonts w:hint="eastAsia" w:ascii="ＭＳ ゴシック" w:eastAsia="ＭＳ ゴシック"/>
          <w:b w:val="0"/>
          <w:bCs/>
          <w:sz w:val="24"/>
          <w:szCs w:val="24"/>
          <w:u w:val="single"/>
          <w:lang w:eastAsia="ja-JP"/>
        </w:rPr>
        <w:t>審判法講習会・</w:t>
      </w:r>
      <w:r>
        <w:rPr>
          <w:rFonts w:hint="eastAsia" w:ascii="ＭＳ ゴシック" w:eastAsia="ＭＳ ゴシック"/>
          <w:b w:val="0"/>
          <w:bCs/>
          <w:sz w:val="24"/>
          <w:szCs w:val="24"/>
          <w:u w:val="single"/>
        </w:rPr>
        <w:t>常任理事会の開催について(通知)</w:t>
      </w:r>
    </w:p>
    <w:p>
      <w:pPr>
        <w:ind w:firstLine="255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標記のことについて、次のとおり行いますので、多数の皆様が参加されますようご案内申し上げます。</w:t>
      </w:r>
    </w:p>
    <w:p>
      <w:pPr>
        <w:ind w:firstLine="255" w:firstLineChars="100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なお、体育施設の収容人数制限（６０名）の関係から、下記の通り参加者制限を実施させていただきますので、ご了解ください。</w:t>
      </w:r>
    </w:p>
    <w:p>
      <w:pPr>
        <w:ind w:firstLine="255" w:firstLineChars="100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また、大変恐縮ですが、保護者の方の多目的室への入場はご遠慮願います。</w:t>
      </w:r>
    </w:p>
    <w:p>
      <w:pPr>
        <w:ind w:firstLine="255" w:firstLineChars="100"/>
        <w:rPr>
          <w:rFonts w:hint="eastAsia" w:ascii="ＭＳ ゴシック" w:hAnsi="ＭＳ ゴシック" w:eastAsia="ＭＳ ゴシック"/>
          <w:sz w:val="24"/>
          <w:szCs w:val="24"/>
        </w:rPr>
      </w:pP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zh-TW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zh-TW"/>
        </w:rPr>
        <w:t>１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zh-TW"/>
        </w:rPr>
        <w:t>日時：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令和３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zh-TW"/>
        </w:rPr>
        <w:t>年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５</w:t>
      </w:r>
      <w:r>
        <w:rPr>
          <w:rFonts w:hint="eastAsia" w:ascii="ＭＳ ゴシック" w:eastAsia="ＭＳ ゴシック"/>
          <w:b w:val="0"/>
          <w:bCs/>
          <w:color w:val="auto"/>
          <w:sz w:val="24"/>
          <w:szCs w:val="24"/>
          <w:u w:val="none" w:color="auto"/>
          <w:lang w:eastAsia="zh-TW"/>
        </w:rPr>
        <w:t>月</w:t>
      </w:r>
      <w:r>
        <w:rPr>
          <w:rFonts w:hint="eastAsia" w:ascii="ＭＳ ゴシック" w:eastAsia="ＭＳ ゴシック"/>
          <w:b w:val="0"/>
          <w:bCs/>
          <w:color w:val="auto"/>
          <w:sz w:val="24"/>
          <w:szCs w:val="24"/>
          <w:u w:val="none" w:color="auto"/>
          <w:lang w:eastAsia="ja-JP"/>
        </w:rPr>
        <w:t>１６</w:t>
      </w:r>
      <w:r>
        <w:rPr>
          <w:rFonts w:hint="eastAsia" w:ascii="ＭＳ ゴシック" w:eastAsia="ＭＳ ゴシック"/>
          <w:b w:val="0"/>
          <w:bCs/>
          <w:color w:val="auto"/>
          <w:sz w:val="24"/>
          <w:szCs w:val="24"/>
          <w:u w:val="none" w:color="auto"/>
          <w:lang w:eastAsia="zh-TW"/>
        </w:rPr>
        <w:t>日 (日)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２　場所：荻野運動公園体育館　多目的室（常任理事会は会議室）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color w:val="000000"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color w:val="000000"/>
          <w:sz w:val="24"/>
          <w:szCs w:val="24"/>
          <w:u w:val="none" w:color="auto"/>
          <w:lang w:eastAsia="ja-JP"/>
        </w:rPr>
        <w:t>３　予定時間（集合時間　９：２５）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</w:pPr>
      <w:r>
        <w:rPr>
          <w:rFonts w:hint="eastAsia" w:ascii="ＭＳ ゴシック" w:eastAsia="ＭＳ ゴシック"/>
          <w:b w:val="0"/>
          <w:bCs/>
          <w:color w:val="000000"/>
          <w:sz w:val="24"/>
          <w:szCs w:val="24"/>
          <w:u w:val="none" w:color="auto"/>
          <w:lang w:eastAsia="ja-JP"/>
        </w:rPr>
        <w:t>　１）審判講習会　　　　　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zh-TW"/>
        </w:rPr>
        <w:t>９：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３０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zh-TW"/>
        </w:rPr>
        <w:t>　～　１０：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４０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２）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合同稽古会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　　　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１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０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：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５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０　～　１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：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００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３）常任理事会　　　　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１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：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３０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　～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４　</w:t>
      </w:r>
      <w:r>
        <w:rPr>
          <w:rFonts w:hint="eastAsia" w:ascii="ＭＳ ゴシック" w:eastAsia="ＭＳ ゴシック"/>
          <w:b/>
          <w:bCs w:val="0"/>
          <w:sz w:val="24"/>
          <w:szCs w:val="24"/>
          <w:u w:val="none" w:color="auto"/>
          <w:lang w:eastAsia="ja-JP"/>
        </w:rPr>
        <w:t>参加できる者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１）小学生５年生及び６年生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２）県央厚木大会で小学生の元立ちをされる方（５名程度）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　＊１）、２）の方には、審判講習会で基本錬成試合のお手伝いをお願いします。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３）県央厚木大会で専任審判員をお願いする方（各支部２名まで）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４）講習会、合同稽古運営担当者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５　稽古担当等</w:t>
      </w:r>
    </w:p>
    <w:p>
      <w:pPr>
        <w:rPr>
          <w:rFonts w:hint="eastAsia" w:eastAsia="ＭＳ ゴシック"/>
          <w:b w:val="0"/>
          <w:bCs/>
          <w:sz w:val="24"/>
          <w:szCs w:val="24"/>
          <w:u w:val="none" w:color="auto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１）稽古担当　常任理事が担当します</w:t>
      </w:r>
    </w:p>
    <w:p>
      <w:pPr>
        <w:rPr>
          <w:rFonts w:hint="eastAsia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eastAsia="ＭＳ ゴシック"/>
          <w:b w:val="0"/>
          <w:bCs/>
          <w:sz w:val="24"/>
          <w:szCs w:val="24"/>
          <w:u w:val="none" w:color="auto"/>
          <w:lang w:eastAsia="ja-JP"/>
        </w:rPr>
        <w:t>　２）審判法講習会　講師　福岡、吉野</w:t>
      </w:r>
    </w:p>
    <w:p>
      <w:pP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３）稽古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</w:rPr>
        <w:t>安全担当</w:t>
      </w:r>
      <w: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  <w:t>　常任理事が担当します</w:t>
      </w:r>
    </w:p>
    <w:p>
      <w:pPr>
        <w:rPr>
          <w:rFonts w:hint="eastAsia" w:ascii="ＭＳ ゴシック" w:eastAsia="ＭＳ ゴシック"/>
          <w:b w:val="0"/>
          <w:bCs/>
          <w:sz w:val="24"/>
          <w:szCs w:val="24"/>
          <w:u w:val="none" w:color="auto"/>
          <w:lang w:eastAsia="ja-JP"/>
        </w:rPr>
      </w:pPr>
    </w:p>
    <w:p>
      <w:pPr>
        <w:ind w:left="241" w:hanging="255" w:hangingChars="100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【注意事項】</w:t>
      </w:r>
    </w:p>
    <w:p>
      <w:pPr>
        <w:ind w:left="241" w:hanging="255" w:hangingChars="100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①</w:t>
      </w:r>
      <w:r>
        <w:rPr>
          <w:rFonts w:hint="eastAsia" w:ascii="ＭＳ ゴシック" w:hAnsi="ＭＳ ゴシック" w:eastAsia="ＭＳ ゴシック"/>
          <w:sz w:val="24"/>
          <w:szCs w:val="24"/>
        </w:rPr>
        <w:t>参加される皆さんは、</w:t>
      </w: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全員、別紙「健康チェックリスト」の内容を確認の上、必要事項を記入し</w:t>
      </w:r>
      <w:r>
        <w:rPr>
          <w:rFonts w:hint="eastAsia" w:ascii="ＭＳ ゴシック" w:hAnsi="ＭＳ ゴシック" w:eastAsia="ＭＳ ゴシック"/>
          <w:sz w:val="24"/>
          <w:szCs w:val="24"/>
        </w:rPr>
        <w:t>当日必ず</w:t>
      </w: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多目的室入口に設置する剣道連盟受付で提出を</w:t>
      </w:r>
      <w:r>
        <w:rPr>
          <w:rFonts w:hint="eastAsia" w:ascii="ＭＳ ゴシック" w:hAnsi="ＭＳ ゴシック" w:eastAsia="ＭＳ ゴシック"/>
          <w:sz w:val="24"/>
          <w:szCs w:val="24"/>
        </w:rPr>
        <w:t>お願いします。</w:t>
      </w:r>
    </w:p>
    <w:p>
      <w:pPr>
        <w:ind w:left="241" w:hanging="255" w:hangingChars="100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②各自靴袋をご用意ください。また、使用後の靴袋は各自お持ち帰り願います。</w:t>
      </w:r>
    </w:p>
    <w:p>
      <w:pPr>
        <w:ind w:left="241" w:hanging="255" w:hangingChars="100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③更衣室の同時利用人数が制限されておりますので、自宅で着替えの上参加されますようご協力をお願いいたします。</w:t>
      </w:r>
    </w:p>
    <w:p>
      <w:pPr>
        <w:ind w:left="241" w:hanging="255" w:hangingChars="100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④</w:t>
      </w:r>
      <w:r>
        <w:rPr>
          <w:rFonts w:hint="eastAsia" w:ascii="ＭＳ ゴシック" w:hAnsi="ＭＳ ゴシック" w:eastAsia="ＭＳ ゴシック"/>
          <w:sz w:val="24"/>
          <w:szCs w:val="24"/>
        </w:rPr>
        <w:t>来場する際は、自家用車の乗り合いをお願いします。</w:t>
      </w: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また、</w:t>
      </w:r>
      <w:r>
        <w:rPr>
          <w:rFonts w:hint="eastAsia" w:ascii="ＭＳ ゴシック" w:hAnsi="ＭＳ ゴシック" w:eastAsia="ＭＳ ゴシック"/>
          <w:sz w:val="24"/>
          <w:szCs w:val="24"/>
        </w:rPr>
        <w:t>駐車場以外の所に駐車しないようお願いします。</w:t>
      </w:r>
    </w:p>
    <w:p>
      <w:pPr>
        <w:ind w:left="241" w:hanging="255" w:hangingChars="100"/>
        <w:rPr>
          <w:rFonts w:hint="eastAsia" w:ascii="ＭＳ ゴシック" w:hAnsi="ＭＳ ゴシック" w:eastAsia="ＭＳ ゴシック"/>
          <w:szCs w:val="24"/>
        </w:rPr>
      </w:pPr>
    </w:p>
    <w:p>
      <w:pPr>
        <w:rPr>
          <w:rFonts w:hint="eastAsia" w:eastAsia="ＭＳ ゴシック"/>
          <w:b/>
          <w:szCs w:val="24"/>
          <w:lang w:eastAsia="ja-JP"/>
        </w:rPr>
      </w:pPr>
      <w:r>
        <w:rPr>
          <w:rFonts w:hint="eastAsia" w:eastAsia="ＭＳ ゴシック"/>
          <w:b/>
          <w:szCs w:val="24"/>
          <w:lang w:eastAsia="ja-JP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6115685" cy="656590"/>
            <wp:effectExtent l="0" t="0" r="18415" b="10160"/>
            <wp:wrapNone/>
            <wp:docPr id="1" name="図形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ＭＳ ゴシック"/>
          <w:b/>
          <w:sz w:val="24"/>
          <w:szCs w:val="24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AndChars" w:linePitch="388" w:charSpace="31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8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4DCE"/>
    <w:rsid w:val="081D736A"/>
    <w:rsid w:val="337B4D86"/>
    <w:rsid w:val="4BC644F4"/>
    <w:rsid w:val="5FF117F9"/>
    <w:rsid w:val="69A42E91"/>
    <w:rsid w:val="709E6AB1"/>
    <w:rsid w:val="739F6230"/>
    <w:rsid w:val="7F883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No Spacing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704</Words>
  <Characters>704</Characters>
  <Lines>4</Lines>
  <Paragraphs>1</Paragraphs>
  <TotalTime>4</TotalTime>
  <ScaleCrop>false</ScaleCrop>
  <LinksUpToDate>false</LinksUpToDate>
  <CharactersWithSpaces>776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2014-06-21T01:22:00Z</dcterms:created>
  <dc:creator>takayuki</dc:creator>
  <cp:lastModifiedBy>takayuki</cp:lastModifiedBy>
  <cp:lastPrinted>2013-04-04T13:03:00Z</cp:lastPrinted>
  <dcterms:modified xsi:type="dcterms:W3CDTF">2021-04-08T09:15:02Z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